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AE" w:rsidRPr="00A51C78" w:rsidRDefault="00E53B6F" w:rsidP="00356298">
      <w:pPr>
        <w:widowControl/>
        <w:overflowPunct/>
        <w:autoSpaceDE/>
        <w:autoSpaceDN/>
        <w:adjustRightInd/>
        <w:jc w:val="center"/>
        <w:outlineLvl w:val="1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Corporate Profile Part </w:t>
      </w:r>
      <w:r w:rsidR="008E33C3">
        <w:rPr>
          <w:b/>
          <w:bCs/>
          <w:kern w:val="0"/>
          <w:sz w:val="24"/>
          <w:szCs w:val="24"/>
        </w:rPr>
        <w:t>2</w:t>
      </w:r>
      <w:r>
        <w:rPr>
          <w:b/>
          <w:bCs/>
          <w:kern w:val="0"/>
          <w:sz w:val="24"/>
          <w:szCs w:val="24"/>
        </w:rPr>
        <w:t xml:space="preserve">: </w:t>
      </w:r>
      <w:r w:rsidR="00732B48">
        <w:rPr>
          <w:b/>
          <w:bCs/>
          <w:kern w:val="0"/>
          <w:sz w:val="24"/>
          <w:szCs w:val="24"/>
        </w:rPr>
        <w:t xml:space="preserve">Cybersecurity </w:t>
      </w:r>
      <w:r w:rsidR="008E33C3">
        <w:rPr>
          <w:b/>
          <w:bCs/>
          <w:kern w:val="0"/>
          <w:sz w:val="24"/>
          <w:szCs w:val="24"/>
        </w:rPr>
        <w:t xml:space="preserve">Risk </w:t>
      </w:r>
      <w:r w:rsidR="001A4570">
        <w:rPr>
          <w:b/>
          <w:bCs/>
          <w:kern w:val="0"/>
          <w:sz w:val="24"/>
          <w:szCs w:val="24"/>
        </w:rPr>
        <w:t>Profile</w:t>
      </w:r>
    </w:p>
    <w:p w:rsidR="00824BAE" w:rsidRDefault="00824BAE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E53B6F" w:rsidRDefault="00E53B6F" w:rsidP="001A4570">
      <w:pPr>
        <w:widowControl/>
        <w:overflowPunct/>
        <w:autoSpaceDE/>
        <w:autoSpaceDN/>
        <w:adjustRightInd/>
        <w:ind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For this paper, you will construct a</w:t>
      </w:r>
      <w:r w:rsidR="008E33C3">
        <w:rPr>
          <w:kern w:val="0"/>
          <w:sz w:val="24"/>
          <w:szCs w:val="24"/>
        </w:rPr>
        <w:t xml:space="preserve"> cybersecurity</w:t>
      </w:r>
      <w:r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risk profile</w:t>
      </w:r>
      <w:r>
        <w:rPr>
          <w:kern w:val="0"/>
          <w:sz w:val="24"/>
          <w:szCs w:val="24"/>
        </w:rPr>
        <w:t xml:space="preserve"> for </w:t>
      </w:r>
      <w:r w:rsidR="008E33C3">
        <w:rPr>
          <w:kern w:val="0"/>
          <w:sz w:val="24"/>
          <w:szCs w:val="24"/>
        </w:rPr>
        <w:t xml:space="preserve">the company that you wrote about in Part 1 of the Corporate Profile project. Your risk </w:t>
      </w:r>
      <w:r w:rsidR="001A4570">
        <w:rPr>
          <w:kern w:val="0"/>
          <w:sz w:val="24"/>
          <w:szCs w:val="24"/>
        </w:rPr>
        <w:t>profile, which includes an Executive Summary, Risk Register, and Risk Mitigation Recommendations</w:t>
      </w:r>
      <w:r w:rsidR="00A0200E">
        <w:rPr>
          <w:kern w:val="0"/>
          <w:sz w:val="24"/>
          <w:szCs w:val="24"/>
        </w:rPr>
        <w:t xml:space="preserve"> (Approach &amp; Security Controls by family)</w:t>
      </w:r>
      <w:r w:rsidR="001A4570">
        <w:rPr>
          <w:kern w:val="0"/>
          <w:sz w:val="24"/>
          <w:szCs w:val="24"/>
        </w:rPr>
        <w:t>,</w:t>
      </w:r>
      <w:r w:rsidR="008E33C3">
        <w:rPr>
          <w:kern w:val="0"/>
          <w:sz w:val="24"/>
          <w:szCs w:val="24"/>
        </w:rPr>
        <w:t xml:space="preserve"> will be developed from information provided by the company in its Form 10-K filing (</w:t>
      </w:r>
      <w:r w:rsidR="008E33C3" w:rsidRPr="008E33C3">
        <w:rPr>
          <w:i/>
          <w:kern w:val="0"/>
          <w:sz w:val="24"/>
          <w:szCs w:val="24"/>
        </w:rPr>
        <w:t>Annual Report to Investors</w:t>
      </w:r>
      <w:r w:rsidR="008E33C3">
        <w:rPr>
          <w:kern w:val="0"/>
          <w:sz w:val="24"/>
          <w:szCs w:val="24"/>
        </w:rPr>
        <w:t xml:space="preserve">) retrieved from the U.S. Securities and Exchange Commission (SEC) Edgar database.  </w:t>
      </w:r>
      <w:r w:rsidR="001A4570">
        <w:rPr>
          <w:kern w:val="0"/>
          <w:sz w:val="24"/>
          <w:szCs w:val="24"/>
        </w:rPr>
        <w:t xml:space="preserve">You will also need to do </w:t>
      </w:r>
      <w:r w:rsidR="00A0200E">
        <w:rPr>
          <w:kern w:val="0"/>
          <w:sz w:val="24"/>
          <w:szCs w:val="24"/>
        </w:rPr>
        <w:t>additional</w:t>
      </w:r>
      <w:r w:rsidR="001A4570">
        <w:rPr>
          <w:kern w:val="0"/>
          <w:sz w:val="24"/>
          <w:szCs w:val="24"/>
        </w:rPr>
        <w:t xml:space="preserve"> research to identify security controls, products, and services which could be included in the company’s risk response (actions it will take to manage cybersecurity related risk).</w:t>
      </w:r>
    </w:p>
    <w:p w:rsidR="00F3408B" w:rsidRDefault="00F3408B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F3408B" w:rsidRPr="00F3408B" w:rsidRDefault="00F3408B" w:rsidP="00824BAE">
      <w:pPr>
        <w:widowControl/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F3408B">
        <w:rPr>
          <w:b/>
          <w:kern w:val="0"/>
          <w:sz w:val="24"/>
          <w:szCs w:val="24"/>
        </w:rPr>
        <w:t>Research</w:t>
      </w:r>
    </w:p>
    <w:p w:rsidR="00E53B6F" w:rsidRDefault="00E53B6F" w:rsidP="00824BAE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E53B6F" w:rsidRDefault="00E53B6F" w:rsidP="00CA61A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Review</w:t>
      </w:r>
      <w:r w:rsidRPr="00E53B6F">
        <w:rPr>
          <w:kern w:val="0"/>
          <w:sz w:val="24"/>
          <w:szCs w:val="24"/>
        </w:rPr>
        <w:t xml:space="preserve"> the </w:t>
      </w:r>
      <w:r w:rsidR="008E33C3">
        <w:rPr>
          <w:kern w:val="0"/>
          <w:sz w:val="24"/>
          <w:szCs w:val="24"/>
        </w:rPr>
        <w:t xml:space="preserve">Risk section of the company’s SEC Form 10-K. Develop a list of </w:t>
      </w:r>
      <w:r w:rsidR="004407F1">
        <w:rPr>
          <w:kern w:val="0"/>
          <w:sz w:val="24"/>
          <w:szCs w:val="24"/>
        </w:rPr>
        <w:t xml:space="preserve">5 or more </w:t>
      </w:r>
      <w:r w:rsidR="008E33C3">
        <w:rPr>
          <w:kern w:val="0"/>
          <w:sz w:val="24"/>
          <w:szCs w:val="24"/>
        </w:rPr>
        <w:t>specific cyberspace or cybersecurity related risks which the company incl</w:t>
      </w:r>
      <w:r w:rsidR="004407F1">
        <w:rPr>
          <w:kern w:val="0"/>
          <w:sz w:val="24"/>
          <w:szCs w:val="24"/>
        </w:rPr>
        <w:t xml:space="preserve">uded in its report to investors. </w:t>
      </w:r>
      <w:r w:rsidR="00E560CA">
        <w:rPr>
          <w:kern w:val="0"/>
          <w:sz w:val="24"/>
          <w:szCs w:val="24"/>
        </w:rPr>
        <w:t>Your list should include the source(s) of the risks and the potential impacts as identified by the company.</w:t>
      </w:r>
    </w:p>
    <w:p w:rsidR="004407F1" w:rsidRDefault="002E0A06" w:rsidP="00CA61A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For each risk, identify the risk management or mitigation strategies which the company has implemented or plans to implement.</w:t>
      </w:r>
    </w:p>
    <w:p w:rsidR="004407F1" w:rsidRDefault="002E0A06" w:rsidP="00AB24DF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Next, use the control families listed in the NIST Special Publication 800-53 </w:t>
      </w:r>
      <w:hyperlink r:id="rId7" w:history="1">
        <w:r w:rsidR="00AB24DF" w:rsidRPr="00E50663">
          <w:rPr>
            <w:rStyle w:val="Hyperlink"/>
            <w:kern w:val="0"/>
            <w:sz w:val="24"/>
            <w:szCs w:val="24"/>
          </w:rPr>
          <w:t>http://nvlpubs.nist.gov/nistpubs/SpecialPublications/NIST.SP.800-53r4.pdf</w:t>
        </w:r>
      </w:hyperlink>
      <w:r w:rsidR="00AB24D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to identify general categories of controls which could be used or added to the company’s risk management strategy for each risk in your list.</w:t>
      </w:r>
    </w:p>
    <w:p w:rsidR="00D7799B" w:rsidRDefault="00D7799B" w:rsidP="00AB24DF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For each control family, develop a description of how the company should implement these controls </w:t>
      </w:r>
      <w:r w:rsidR="000B1C90">
        <w:rPr>
          <w:kern w:val="0"/>
          <w:sz w:val="24"/>
          <w:szCs w:val="24"/>
        </w:rPr>
        <w:t xml:space="preserve">(“implementation approach”) </w:t>
      </w:r>
      <w:r>
        <w:rPr>
          <w:kern w:val="0"/>
          <w:sz w:val="24"/>
          <w:szCs w:val="24"/>
        </w:rPr>
        <w:t>as part of its risk management strategy.</w:t>
      </w:r>
    </w:p>
    <w:p w:rsidR="00F3408B" w:rsidRPr="00F3408B" w:rsidRDefault="00F3408B" w:rsidP="00F3408B">
      <w:pPr>
        <w:widowControl/>
        <w:overflowPunct/>
        <w:autoSpaceDE/>
        <w:autoSpaceDN/>
        <w:adjustRightInd/>
        <w:ind w:left="360"/>
        <w:rPr>
          <w:kern w:val="0"/>
          <w:sz w:val="24"/>
          <w:szCs w:val="24"/>
        </w:rPr>
      </w:pPr>
    </w:p>
    <w:p w:rsidR="00F3408B" w:rsidRPr="00F3408B" w:rsidRDefault="00F3408B" w:rsidP="00F3408B">
      <w:pPr>
        <w:widowControl/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F3408B">
        <w:rPr>
          <w:b/>
          <w:kern w:val="0"/>
          <w:sz w:val="24"/>
          <w:szCs w:val="24"/>
        </w:rPr>
        <w:t>Write</w:t>
      </w:r>
    </w:p>
    <w:p w:rsidR="00F3408B" w:rsidRPr="00F3408B" w:rsidRDefault="00F3408B" w:rsidP="00F3408B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7777CD" w:rsidRDefault="007777CD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Develop a 2 to 3 page</w:t>
      </w:r>
      <w:r w:rsidR="00F3408B"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Executive Summary</w:t>
      </w:r>
      <w:r w:rsidR="00F3408B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from your Corporate Profile Part 1 (reuse and/or improve upon the business profile). Your Executive Summary should </w:t>
      </w:r>
      <w:r w:rsidR="00AB24DF">
        <w:rPr>
          <w:kern w:val="0"/>
          <w:sz w:val="24"/>
          <w:szCs w:val="24"/>
        </w:rPr>
        <w:t>prov</w:t>
      </w:r>
      <w:r>
        <w:rPr>
          <w:kern w:val="0"/>
          <w:sz w:val="24"/>
          <w:szCs w:val="24"/>
        </w:rPr>
        <w:t>ide an overview of the company,</w:t>
      </w:r>
      <w:r w:rsidR="00AB24DF">
        <w:rPr>
          <w:kern w:val="0"/>
          <w:sz w:val="24"/>
          <w:szCs w:val="24"/>
        </w:rPr>
        <w:t xml:space="preserve"> summarize its business operations</w:t>
      </w:r>
      <w:r>
        <w:rPr>
          <w:kern w:val="0"/>
          <w:sz w:val="24"/>
          <w:szCs w:val="24"/>
        </w:rPr>
        <w:t xml:space="preserve">, and </w:t>
      </w:r>
      <w:r w:rsidR="004D59EF">
        <w:rPr>
          <w:kern w:val="0"/>
          <w:sz w:val="24"/>
          <w:szCs w:val="24"/>
        </w:rPr>
        <w:t>discuss</w:t>
      </w:r>
      <w:r w:rsidR="00AB24DF">
        <w:rPr>
          <w:kern w:val="0"/>
          <w:sz w:val="24"/>
          <w:szCs w:val="24"/>
        </w:rPr>
        <w:t xml:space="preserve"> the sources</w:t>
      </w:r>
      <w:r w:rsidR="004D59EF">
        <w:rPr>
          <w:kern w:val="0"/>
          <w:sz w:val="24"/>
          <w:szCs w:val="24"/>
        </w:rPr>
        <w:t>, potential impacts, and mitigation approach/strategy for</w:t>
      </w:r>
      <w:r w:rsidR="00AB24DF">
        <w:rPr>
          <w:kern w:val="0"/>
          <w:sz w:val="24"/>
          <w:szCs w:val="24"/>
        </w:rPr>
        <w:t xml:space="preserve"> cybersecurity related risks </w:t>
      </w:r>
      <w:r w:rsidR="004D59EF">
        <w:rPr>
          <w:kern w:val="0"/>
          <w:sz w:val="24"/>
          <w:szCs w:val="24"/>
        </w:rPr>
        <w:t>identified in the company’s annual report</w:t>
      </w:r>
      <w:r w:rsidR="00F3408B">
        <w:rPr>
          <w:kern w:val="0"/>
          <w:sz w:val="24"/>
          <w:szCs w:val="24"/>
        </w:rPr>
        <w:t>.</w:t>
      </w:r>
      <w:r w:rsidR="00AB24D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The Executive Summary should appear at the beginning of your submission file.</w:t>
      </w:r>
    </w:p>
    <w:p w:rsidR="00D7799B" w:rsidRDefault="001A4570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Copy </w:t>
      </w:r>
      <w:r w:rsidR="00AB24DF">
        <w:rPr>
          <w:kern w:val="0"/>
          <w:sz w:val="24"/>
          <w:szCs w:val="24"/>
        </w:rPr>
        <w:t xml:space="preserve">the Risk Register </w:t>
      </w:r>
      <w:r>
        <w:rPr>
          <w:kern w:val="0"/>
          <w:sz w:val="24"/>
          <w:szCs w:val="24"/>
        </w:rPr>
        <w:t xml:space="preserve">&amp; </w:t>
      </w:r>
      <w:r w:rsidR="00D7799B">
        <w:rPr>
          <w:kern w:val="0"/>
          <w:sz w:val="24"/>
          <w:szCs w:val="24"/>
        </w:rPr>
        <w:t xml:space="preserve">Security Control </w:t>
      </w:r>
      <w:r>
        <w:rPr>
          <w:kern w:val="0"/>
          <w:sz w:val="24"/>
          <w:szCs w:val="24"/>
        </w:rPr>
        <w:t xml:space="preserve">Recommendations </w:t>
      </w:r>
      <w:r w:rsidR="00AB24DF">
        <w:rPr>
          <w:kern w:val="0"/>
          <w:sz w:val="24"/>
          <w:szCs w:val="24"/>
        </w:rPr>
        <w:t xml:space="preserve">table (see template at the end of this assignment) </w:t>
      </w:r>
      <w:r>
        <w:rPr>
          <w:kern w:val="0"/>
          <w:sz w:val="24"/>
          <w:szCs w:val="24"/>
        </w:rPr>
        <w:t>to the end of the file that c</w:t>
      </w:r>
      <w:r w:rsidR="004744C1">
        <w:rPr>
          <w:kern w:val="0"/>
          <w:sz w:val="24"/>
          <w:szCs w:val="24"/>
        </w:rPr>
        <w:t>ontains your Executive Summary.</w:t>
      </w:r>
    </w:p>
    <w:p w:rsidR="00F3408B" w:rsidRPr="00942472" w:rsidRDefault="001A4570" w:rsidP="00F3408B">
      <w:pPr>
        <w:pStyle w:val="ListParagraph"/>
        <w:widowControl/>
        <w:numPr>
          <w:ilvl w:val="0"/>
          <w:numId w:val="7"/>
        </w:num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U</w:t>
      </w:r>
      <w:r w:rsidR="00AB24DF">
        <w:rPr>
          <w:kern w:val="0"/>
          <w:sz w:val="24"/>
          <w:szCs w:val="24"/>
        </w:rPr>
        <w:t>sing the information you</w:t>
      </w:r>
      <w:r>
        <w:rPr>
          <w:kern w:val="0"/>
          <w:sz w:val="24"/>
          <w:szCs w:val="24"/>
        </w:rPr>
        <w:t xml:space="preserve"> collected during your research, complete the table. </w:t>
      </w:r>
      <w:r w:rsidR="00D7799B">
        <w:rPr>
          <w:kern w:val="0"/>
          <w:sz w:val="24"/>
          <w:szCs w:val="24"/>
        </w:rPr>
        <w:t>Make sure that you include a name and description for each risk. For the security controls, make sure that you include the family name and a description of how each recommended control should be implemented (implementation approach).</w:t>
      </w:r>
      <w:r w:rsidR="007C2607">
        <w:rPr>
          <w:kern w:val="0"/>
          <w:sz w:val="24"/>
          <w:szCs w:val="24"/>
        </w:rPr>
        <w:t xml:space="preserve"> Include the control family only. Do not include individual security controls from NIST SP 800-53.</w:t>
      </w:r>
    </w:p>
    <w:p w:rsidR="00F3408B" w:rsidRDefault="00F3408B" w:rsidP="000A1DA6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:rsidR="00C857CA" w:rsidRDefault="000A1DA6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Your</w:t>
      </w:r>
      <w:r w:rsidR="00824BAE" w:rsidRPr="000A1DA6">
        <w:rPr>
          <w:kern w:val="0"/>
          <w:sz w:val="24"/>
          <w:szCs w:val="24"/>
        </w:rPr>
        <w:t xml:space="preserve"> </w:t>
      </w:r>
      <w:r w:rsidR="001A4570">
        <w:rPr>
          <w:kern w:val="0"/>
          <w:sz w:val="24"/>
          <w:szCs w:val="24"/>
        </w:rPr>
        <w:t>Risk Profile</w:t>
      </w:r>
      <w:r w:rsidR="00824BAE" w:rsidRPr="000A1DA6">
        <w:rPr>
          <w:kern w:val="0"/>
          <w:sz w:val="24"/>
          <w:szCs w:val="24"/>
        </w:rPr>
        <w:t xml:space="preserve"> is to be prepared using basic APA formatting </w:t>
      </w:r>
      <w:r w:rsidR="004C11C8">
        <w:rPr>
          <w:kern w:val="0"/>
          <w:sz w:val="24"/>
          <w:szCs w:val="24"/>
        </w:rPr>
        <w:t xml:space="preserve">(including title page and reference list) </w:t>
      </w:r>
      <w:r w:rsidR="00C658BF">
        <w:rPr>
          <w:kern w:val="0"/>
          <w:sz w:val="24"/>
          <w:szCs w:val="24"/>
        </w:rPr>
        <w:t xml:space="preserve">and </w:t>
      </w:r>
      <w:r w:rsidR="00824BAE" w:rsidRPr="000A1DA6">
        <w:rPr>
          <w:kern w:val="0"/>
          <w:sz w:val="24"/>
          <w:szCs w:val="24"/>
        </w:rPr>
        <w:t xml:space="preserve">submitted as an MS Word attachment to the </w:t>
      </w:r>
      <w:r w:rsidR="00F3408B">
        <w:rPr>
          <w:i/>
          <w:kern w:val="0"/>
          <w:sz w:val="24"/>
          <w:szCs w:val="24"/>
        </w:rPr>
        <w:t xml:space="preserve">Corporate Profile Part </w:t>
      </w:r>
      <w:r w:rsidR="00AB24DF">
        <w:rPr>
          <w:i/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 xml:space="preserve"> entry in your a</w:t>
      </w:r>
      <w:r w:rsidR="00824BAE" w:rsidRPr="000A1DA6">
        <w:rPr>
          <w:kern w:val="0"/>
          <w:sz w:val="24"/>
          <w:szCs w:val="24"/>
        </w:rPr>
        <w:t>ssignments</w:t>
      </w:r>
      <w:r>
        <w:rPr>
          <w:kern w:val="0"/>
          <w:sz w:val="24"/>
          <w:szCs w:val="24"/>
        </w:rPr>
        <w:t xml:space="preserve"> folder.</w:t>
      </w:r>
      <w:r w:rsidR="00356298">
        <w:rPr>
          <w:kern w:val="0"/>
          <w:sz w:val="24"/>
          <w:szCs w:val="24"/>
        </w:rPr>
        <w:t xml:space="preserve"> See the sample paper and paper template provided in </w:t>
      </w:r>
      <w:r w:rsidR="00E53B6F">
        <w:rPr>
          <w:kern w:val="0"/>
          <w:sz w:val="24"/>
          <w:szCs w:val="24"/>
        </w:rPr>
        <w:t xml:space="preserve">Course Resources </w:t>
      </w:r>
      <w:r w:rsidR="00356298">
        <w:rPr>
          <w:kern w:val="0"/>
          <w:sz w:val="24"/>
          <w:szCs w:val="24"/>
        </w:rPr>
        <w:lastRenderedPageBreak/>
        <w:t>&gt; APA Resources</w:t>
      </w:r>
      <w:r w:rsidR="00B50FDD">
        <w:rPr>
          <w:kern w:val="0"/>
          <w:sz w:val="24"/>
          <w:szCs w:val="24"/>
        </w:rPr>
        <w:t xml:space="preserve"> for formatting examples</w:t>
      </w:r>
      <w:r w:rsidR="00356298">
        <w:rPr>
          <w:kern w:val="0"/>
          <w:sz w:val="24"/>
          <w:szCs w:val="24"/>
        </w:rPr>
        <w:t>.</w:t>
      </w:r>
      <w:r w:rsidR="00CA61A3">
        <w:rPr>
          <w:kern w:val="0"/>
          <w:sz w:val="24"/>
          <w:szCs w:val="24"/>
        </w:rPr>
        <w:t xml:space="preserve"> </w:t>
      </w:r>
      <w:r w:rsidR="00356298" w:rsidRPr="00356298">
        <w:rPr>
          <w:bCs/>
          <w:kern w:val="0"/>
          <w:sz w:val="24"/>
          <w:szCs w:val="24"/>
        </w:rPr>
        <w:t>Consult the grading rubric for specific content and formatting requirements for this assignment.</w:t>
      </w:r>
    </w:p>
    <w:p w:rsidR="00B65724" w:rsidRDefault="00B65724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9576"/>
      </w:tblGrid>
      <w:tr w:rsidR="00B65724" w:rsidRPr="00B65724" w:rsidTr="00B65724">
        <w:tc>
          <w:tcPr>
            <w:tcW w:w="9576" w:type="dxa"/>
            <w:shd w:val="clear" w:color="auto" w:fill="D9D9D9" w:themeFill="background1" w:themeFillShade="D9"/>
          </w:tcPr>
          <w:p w:rsidR="00B65724" w:rsidRPr="00B65724" w:rsidRDefault="00B65724" w:rsidP="00553928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4"/>
                <w:szCs w:val="24"/>
              </w:rPr>
            </w:pP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Note: for this assignment you will be preparing a very high level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register.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Preparing a fully developed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register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 xml:space="preserve">and </w:t>
            </w:r>
            <w:r w:rsidRPr="00B65724">
              <w:rPr>
                <w:b/>
                <w:bCs/>
                <w:i/>
                <w:kern w:val="0"/>
                <w:sz w:val="24"/>
                <w:szCs w:val="24"/>
              </w:rPr>
              <w:t xml:space="preserve">risk profile </w:t>
            </w:r>
            <w:r w:rsidRPr="00B65724">
              <w:rPr>
                <w:b/>
                <w:bCs/>
                <w:kern w:val="0"/>
                <w:sz w:val="24"/>
                <w:szCs w:val="24"/>
              </w:rPr>
              <w:t>is beyond the scope of this course.</w:t>
            </w:r>
          </w:p>
        </w:tc>
      </w:tr>
    </w:tbl>
    <w:p w:rsidR="00C23137" w:rsidRDefault="00C23137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p w:rsidR="00CA61A3" w:rsidRPr="00D7799B" w:rsidRDefault="00D7799B" w:rsidP="00CA61A3">
      <w:pPr>
        <w:widowControl/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proofErr w:type="gramStart"/>
      <w:r w:rsidRPr="00D7799B">
        <w:rPr>
          <w:b/>
          <w:bCs/>
          <w:kern w:val="0"/>
          <w:sz w:val="24"/>
          <w:szCs w:val="24"/>
        </w:rPr>
        <w:t>Table 1.</w:t>
      </w:r>
      <w:proofErr w:type="gramEnd"/>
      <w:r w:rsidRPr="00D7799B">
        <w:rPr>
          <w:b/>
          <w:bCs/>
          <w:kern w:val="0"/>
          <w:sz w:val="24"/>
          <w:szCs w:val="24"/>
        </w:rPr>
        <w:t xml:space="preserve"> </w:t>
      </w:r>
      <w:r w:rsidRPr="00D7799B">
        <w:rPr>
          <w:b/>
          <w:kern w:val="0"/>
          <w:sz w:val="24"/>
          <w:szCs w:val="24"/>
        </w:rPr>
        <w:t xml:space="preserve">Risk Register &amp; </w:t>
      </w:r>
      <w:r w:rsidR="007C2607">
        <w:rPr>
          <w:b/>
          <w:kern w:val="0"/>
          <w:sz w:val="24"/>
          <w:szCs w:val="24"/>
        </w:rPr>
        <w:t xml:space="preserve">Risk Mitigation Approach with Recommended Security Controls </w:t>
      </w:r>
    </w:p>
    <w:p w:rsidR="00CA61A3" w:rsidRDefault="00CA61A3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4A0"/>
      </w:tblPr>
      <w:tblGrid>
        <w:gridCol w:w="1622"/>
        <w:gridCol w:w="3970"/>
        <w:gridCol w:w="3984"/>
      </w:tblGrid>
      <w:tr w:rsidR="00D7799B" w:rsidRPr="00D7799B" w:rsidTr="00D7799B">
        <w:tc>
          <w:tcPr>
            <w:tcW w:w="847" w:type="pct"/>
          </w:tcPr>
          <w:p w:rsidR="00D7799B" w:rsidRPr="00D7799B" w:rsidRDefault="00D7799B" w:rsidP="00D7799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7799B">
              <w:rPr>
                <w:b/>
                <w:bCs/>
                <w:kern w:val="0"/>
                <w:sz w:val="24"/>
                <w:szCs w:val="24"/>
              </w:rPr>
              <w:t>Risk Identifier</w:t>
            </w:r>
          </w:p>
        </w:tc>
        <w:tc>
          <w:tcPr>
            <w:tcW w:w="2073" w:type="pct"/>
          </w:tcPr>
          <w:p w:rsidR="00D7799B" w:rsidRPr="00D7799B" w:rsidRDefault="00D7799B" w:rsidP="00D7799B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Description of the Risk &amp; </w:t>
            </w:r>
            <w:r w:rsidRPr="00D7799B">
              <w:rPr>
                <w:b/>
                <w:bCs/>
                <w:kern w:val="0"/>
                <w:sz w:val="24"/>
                <w:szCs w:val="24"/>
              </w:rPr>
              <w:br/>
              <w:t>Current Risk Management Strategy</w:t>
            </w:r>
          </w:p>
        </w:tc>
        <w:tc>
          <w:tcPr>
            <w:tcW w:w="2080" w:type="pct"/>
            <w:vAlign w:val="center"/>
          </w:tcPr>
          <w:p w:rsidR="00D7799B" w:rsidRPr="00D7799B" w:rsidRDefault="00A0200E" w:rsidP="00A0200E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Risk Mitigation</w:t>
            </w:r>
            <w:r w:rsidR="00D7799B">
              <w:rPr>
                <w:b/>
                <w:bCs/>
                <w:kern w:val="0"/>
                <w:sz w:val="24"/>
                <w:szCs w:val="24"/>
              </w:rPr>
              <w:t xml:space="preserve"> Approach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with</w:t>
            </w: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</w:rPr>
              <w:br/>
            </w:r>
            <w:r w:rsidRPr="00D7799B">
              <w:rPr>
                <w:b/>
                <w:bCs/>
                <w:kern w:val="0"/>
                <w:sz w:val="24"/>
                <w:szCs w:val="24"/>
              </w:rPr>
              <w:t xml:space="preserve">Recommended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Security Controls (by </w:t>
            </w:r>
            <w:r w:rsidR="00DA6851">
              <w:rPr>
                <w:b/>
                <w:bCs/>
                <w:kern w:val="0"/>
                <w:sz w:val="24"/>
                <w:szCs w:val="24"/>
              </w:rPr>
              <w:t xml:space="preserve">NIST SP 800-53 </w:t>
            </w:r>
            <w:r>
              <w:rPr>
                <w:b/>
                <w:bCs/>
                <w:kern w:val="0"/>
                <w:sz w:val="24"/>
                <w:szCs w:val="24"/>
              </w:rPr>
              <w:t>family)</w:t>
            </w: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4744C1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Sequence # or Brief title (&lt;50 characters)</w:t>
            </w:r>
          </w:p>
        </w:tc>
        <w:tc>
          <w:tcPr>
            <w:tcW w:w="2073" w:type="pct"/>
          </w:tcPr>
          <w:p w:rsidR="00D7799B" w:rsidRPr="00D7799B" w:rsidRDefault="004744C1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Must be from Form 10-K. Split complex risk statements into multiple individual risks.</w:t>
            </w:r>
          </w:p>
        </w:tc>
        <w:tc>
          <w:tcPr>
            <w:tcW w:w="2080" w:type="pct"/>
          </w:tcPr>
          <w:p w:rsidR="00D7799B" w:rsidRDefault="004744C1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Must list NIST Control Family (two character ID) as part of recommended mitigation</w:t>
            </w: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  <w:tr w:rsidR="00D7799B" w:rsidTr="00D7799B">
        <w:tc>
          <w:tcPr>
            <w:tcW w:w="847" w:type="pct"/>
          </w:tcPr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  <w:p w:rsidR="00D7799B" w:rsidRPr="00D7799B" w:rsidRDefault="00D7799B" w:rsidP="00CA61A3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73" w:type="pct"/>
          </w:tcPr>
          <w:p w:rsidR="00D7799B" w:rsidRP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pct"/>
          </w:tcPr>
          <w:p w:rsidR="00D7799B" w:rsidRDefault="00D7799B" w:rsidP="001A4570">
            <w:pPr>
              <w:widowControl/>
              <w:overflowPunct/>
              <w:autoSpaceDE/>
              <w:autoSpaceDN/>
              <w:adjustRightInd/>
              <w:rPr>
                <w:bCs/>
                <w:kern w:val="0"/>
                <w:sz w:val="24"/>
                <w:szCs w:val="24"/>
              </w:rPr>
            </w:pPr>
          </w:p>
        </w:tc>
      </w:tr>
    </w:tbl>
    <w:p w:rsidR="00CA61A3" w:rsidRPr="00356298" w:rsidRDefault="00CA61A3" w:rsidP="00CA61A3">
      <w:pPr>
        <w:widowControl/>
        <w:overflowPunct/>
        <w:autoSpaceDE/>
        <w:autoSpaceDN/>
        <w:adjustRightInd/>
        <w:rPr>
          <w:bCs/>
          <w:kern w:val="0"/>
          <w:sz w:val="24"/>
          <w:szCs w:val="24"/>
        </w:rPr>
      </w:pPr>
    </w:p>
    <w:sectPr w:rsidR="00CA61A3" w:rsidRPr="00356298" w:rsidSect="00C231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F6" w:rsidRDefault="009444F6" w:rsidP="00356298">
      <w:r>
        <w:separator/>
      </w:r>
    </w:p>
  </w:endnote>
  <w:endnote w:type="continuationSeparator" w:id="0">
    <w:p w:rsidR="009444F6" w:rsidRDefault="009444F6" w:rsidP="0035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98" w:rsidRPr="00356298" w:rsidRDefault="00356298" w:rsidP="00356298">
    <w:pPr>
      <w:pStyle w:val="Footer"/>
      <w:jc w:val="center"/>
      <w:rPr>
        <w:sz w:val="24"/>
        <w:szCs w:val="24"/>
      </w:rPr>
    </w:pPr>
    <w:r w:rsidRPr="00356298">
      <w:rPr>
        <w:sz w:val="24"/>
        <w:szCs w:val="24"/>
      </w:rPr>
      <w:t>Copyright © 2015 by University of Maryland University College.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F6" w:rsidRDefault="009444F6" w:rsidP="00356298">
      <w:r>
        <w:separator/>
      </w:r>
    </w:p>
  </w:footnote>
  <w:footnote w:type="continuationSeparator" w:id="0">
    <w:p w:rsidR="009444F6" w:rsidRDefault="009444F6" w:rsidP="00356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98" w:rsidRDefault="00356298" w:rsidP="00356298">
    <w:pPr>
      <w:pStyle w:val="Header"/>
      <w:jc w:val="center"/>
    </w:pPr>
    <w:r>
      <w:rPr>
        <w:noProof/>
      </w:rPr>
      <w:drawing>
        <wp:inline distT="0" distB="0" distL="0" distR="0">
          <wp:extent cx="4943475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U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6298" w:rsidRDefault="00356298" w:rsidP="0035629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1DE9"/>
    <w:multiLevelType w:val="hybridMultilevel"/>
    <w:tmpl w:val="E92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431"/>
    <w:multiLevelType w:val="hybridMultilevel"/>
    <w:tmpl w:val="55E6C5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4C0945"/>
    <w:multiLevelType w:val="hybridMultilevel"/>
    <w:tmpl w:val="A5C4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7111B"/>
    <w:multiLevelType w:val="hybridMultilevel"/>
    <w:tmpl w:val="E92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73F81"/>
    <w:multiLevelType w:val="multilevel"/>
    <w:tmpl w:val="E0C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91493"/>
    <w:multiLevelType w:val="hybridMultilevel"/>
    <w:tmpl w:val="7A74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B70D0"/>
    <w:multiLevelType w:val="multilevel"/>
    <w:tmpl w:val="68E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4BAE"/>
    <w:rsid w:val="000A1DA6"/>
    <w:rsid w:val="000B1C90"/>
    <w:rsid w:val="000E0D5E"/>
    <w:rsid w:val="001730BB"/>
    <w:rsid w:val="001A4570"/>
    <w:rsid w:val="00204590"/>
    <w:rsid w:val="00245436"/>
    <w:rsid w:val="00287220"/>
    <w:rsid w:val="002B11DB"/>
    <w:rsid w:val="002D7F01"/>
    <w:rsid w:val="002E0A06"/>
    <w:rsid w:val="003417C3"/>
    <w:rsid w:val="00356298"/>
    <w:rsid w:val="004407F1"/>
    <w:rsid w:val="00445371"/>
    <w:rsid w:val="004744C1"/>
    <w:rsid w:val="004C11C8"/>
    <w:rsid w:val="004D59EF"/>
    <w:rsid w:val="00551E45"/>
    <w:rsid w:val="00630823"/>
    <w:rsid w:val="0063524B"/>
    <w:rsid w:val="00635AAD"/>
    <w:rsid w:val="00732B48"/>
    <w:rsid w:val="00743A5C"/>
    <w:rsid w:val="007777CD"/>
    <w:rsid w:val="00794787"/>
    <w:rsid w:val="007C2607"/>
    <w:rsid w:val="00824BAE"/>
    <w:rsid w:val="00833FE3"/>
    <w:rsid w:val="00847BDD"/>
    <w:rsid w:val="00855E6C"/>
    <w:rsid w:val="0087600C"/>
    <w:rsid w:val="008E33C3"/>
    <w:rsid w:val="00942472"/>
    <w:rsid w:val="009444F6"/>
    <w:rsid w:val="00952169"/>
    <w:rsid w:val="009D5A99"/>
    <w:rsid w:val="00A0200E"/>
    <w:rsid w:val="00A52990"/>
    <w:rsid w:val="00A62CE6"/>
    <w:rsid w:val="00AB24DF"/>
    <w:rsid w:val="00B50FDD"/>
    <w:rsid w:val="00B65724"/>
    <w:rsid w:val="00B957C0"/>
    <w:rsid w:val="00C23137"/>
    <w:rsid w:val="00C658BF"/>
    <w:rsid w:val="00C857CA"/>
    <w:rsid w:val="00CA61A3"/>
    <w:rsid w:val="00CF455B"/>
    <w:rsid w:val="00D7799B"/>
    <w:rsid w:val="00DA6851"/>
    <w:rsid w:val="00DC6429"/>
    <w:rsid w:val="00DD10D7"/>
    <w:rsid w:val="00E53B6F"/>
    <w:rsid w:val="00E55AF7"/>
    <w:rsid w:val="00E560CA"/>
    <w:rsid w:val="00E8241C"/>
    <w:rsid w:val="00EE30CB"/>
    <w:rsid w:val="00F3408B"/>
    <w:rsid w:val="00F9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4B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5E"/>
    <w:rPr>
      <w:rFonts w:ascii="Tahoma" w:eastAsia="Times New Roman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CA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1A4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24B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5E"/>
    <w:rPr>
      <w:rFonts w:ascii="Tahoma" w:eastAsia="Times New Roman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298"/>
    <w:rPr>
      <w:rFonts w:ascii="Times New Roman" w:eastAsia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CA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1A457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vlpubs.nist.gov/nistpubs/SpecialPublications/NIST.SP.800-53r4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Wesley TheStud</cp:lastModifiedBy>
  <cp:revision>2</cp:revision>
  <cp:lastPrinted>2015-07-02T22:17:00Z</cp:lastPrinted>
  <dcterms:created xsi:type="dcterms:W3CDTF">2016-11-19T09:19:00Z</dcterms:created>
  <dcterms:modified xsi:type="dcterms:W3CDTF">2016-11-19T09:19:00Z</dcterms:modified>
</cp:coreProperties>
</file>